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444" w:rsidRDefault="00A85C4F">
      <w:r>
        <w:t xml:space="preserve">Each topic is limited with two people to work on.  </w:t>
      </w:r>
    </w:p>
    <w:p w:rsidR="00D03DB1" w:rsidRDefault="00D03DB1" w:rsidP="00D03DB1">
      <w:pPr>
        <w:pStyle w:val="ListParagraph"/>
        <w:ind w:left="1440"/>
      </w:pPr>
    </w:p>
    <w:tbl>
      <w:tblPr>
        <w:tblStyle w:val="TableGrid"/>
        <w:tblW w:w="9990" w:type="dxa"/>
        <w:tblInd w:w="-162" w:type="dxa"/>
        <w:tblLook w:val="04A0"/>
      </w:tblPr>
      <w:tblGrid>
        <w:gridCol w:w="4770"/>
        <w:gridCol w:w="1305"/>
        <w:gridCol w:w="1305"/>
        <w:gridCol w:w="1305"/>
        <w:gridCol w:w="1305"/>
      </w:tblGrid>
      <w:tr w:rsidR="00EB6E49" w:rsidRPr="00D03DB1" w:rsidTr="00D10364">
        <w:trPr>
          <w:trHeight w:val="432"/>
        </w:trPr>
        <w:tc>
          <w:tcPr>
            <w:tcW w:w="4770" w:type="dxa"/>
          </w:tcPr>
          <w:p w:rsidR="00EB6E49" w:rsidRDefault="00EB6E49" w:rsidP="00D03DB1">
            <w:pPr>
              <w:pStyle w:val="ListParagraph"/>
              <w:ind w:left="1440"/>
            </w:pPr>
          </w:p>
        </w:tc>
        <w:tc>
          <w:tcPr>
            <w:tcW w:w="5220" w:type="dxa"/>
            <w:gridSpan w:val="4"/>
          </w:tcPr>
          <w:p w:rsidR="00EB6E49" w:rsidRDefault="00EB6E49" w:rsidP="00D03DB1">
            <w:pPr>
              <w:pStyle w:val="ListParagraph"/>
              <w:ind w:left="0"/>
              <w:jc w:val="center"/>
            </w:pPr>
            <w:r>
              <w:t>Sign-up (put down your name)</w:t>
            </w: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pStyle w:val="ListParagraph"/>
              <w:ind w:left="1440"/>
            </w:pPr>
            <w:r>
              <w:t>Topics</w:t>
            </w:r>
          </w:p>
        </w:tc>
        <w:tc>
          <w:tcPr>
            <w:tcW w:w="1305" w:type="dxa"/>
          </w:tcPr>
          <w:p w:rsidR="00EB6E49" w:rsidRDefault="00EB6E49" w:rsidP="00A85C4F">
            <w:pPr>
              <w:pStyle w:val="ListParagraph"/>
              <w:ind w:left="0"/>
              <w:jc w:val="center"/>
            </w:pPr>
            <w:r>
              <w:t>Option 1</w:t>
            </w:r>
          </w:p>
        </w:tc>
        <w:tc>
          <w:tcPr>
            <w:tcW w:w="1305" w:type="dxa"/>
          </w:tcPr>
          <w:p w:rsidR="00EB6E49" w:rsidRDefault="00EB6E49" w:rsidP="00A85C4F">
            <w:pPr>
              <w:pStyle w:val="ListParagraph"/>
              <w:ind w:left="0"/>
              <w:jc w:val="center"/>
            </w:pPr>
            <w:r>
              <w:t>Option 1</w:t>
            </w:r>
          </w:p>
        </w:tc>
        <w:tc>
          <w:tcPr>
            <w:tcW w:w="1305" w:type="dxa"/>
          </w:tcPr>
          <w:p w:rsidR="00EB6E49" w:rsidRDefault="00EB6E49" w:rsidP="00A85C4F">
            <w:pPr>
              <w:pStyle w:val="ListParagraph"/>
              <w:ind w:left="0"/>
              <w:jc w:val="center"/>
            </w:pPr>
            <w:r>
              <w:t>Option 2</w:t>
            </w:r>
          </w:p>
        </w:tc>
        <w:tc>
          <w:tcPr>
            <w:tcW w:w="1305" w:type="dxa"/>
          </w:tcPr>
          <w:p w:rsidR="00EB6E49" w:rsidRDefault="00EB6E49" w:rsidP="00A85C4F">
            <w:pPr>
              <w:pStyle w:val="ListParagraph"/>
              <w:ind w:left="0"/>
              <w:jc w:val="center"/>
            </w:pPr>
            <w:r>
              <w:t>Option 2</w:t>
            </w: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5 Types of question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Chinese tense (past, present, future)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pStyle w:val="ListParagraph"/>
              <w:ind w:left="144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162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Negation</w:t>
            </w:r>
            <w:r w:rsidRPr="00D03DB1">
              <w:rPr>
                <w:sz w:val="24"/>
                <w:szCs w:val="24"/>
              </w:rPr>
              <w:t xml:space="preserve"> or Chinese negative words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Chinese basic sentence structures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Tips of memorizing Chinese characters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How to raise questions from a statement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sz w:val="24"/>
                <w:szCs w:val="24"/>
              </w:rPr>
              <w:t>Rewriting  sentences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 xml:space="preserve">Word order 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 xml:space="preserve">Use of </w:t>
            </w:r>
            <w:r w:rsidRPr="00D03DB1">
              <w:rPr>
                <w:rFonts w:hint="eastAsia"/>
                <w:sz w:val="24"/>
                <w:szCs w:val="24"/>
              </w:rPr>
              <w:t>的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 xml:space="preserve">Use of </w:t>
            </w:r>
            <w:r w:rsidRPr="00D03DB1">
              <w:rPr>
                <w:rFonts w:hint="eastAsia"/>
                <w:sz w:val="24"/>
                <w:szCs w:val="24"/>
              </w:rPr>
              <w:t>没（有）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 xml:space="preserve">Use of </w:t>
            </w:r>
            <w:r w:rsidRPr="00D03DB1">
              <w:rPr>
                <w:rFonts w:hint="eastAsia"/>
                <w:sz w:val="24"/>
                <w:szCs w:val="24"/>
              </w:rPr>
              <w:t>都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sz w:val="24"/>
                <w:szCs w:val="24"/>
              </w:rPr>
              <w:t xml:space="preserve">Value of </w:t>
            </w:r>
            <w:proofErr w:type="spellStart"/>
            <w:r w:rsidRPr="00D03DB1">
              <w:rPr>
                <w:rFonts w:hint="eastAsia"/>
                <w:sz w:val="24"/>
                <w:szCs w:val="24"/>
              </w:rPr>
              <w:t>Chinglish</w:t>
            </w:r>
            <w:proofErr w:type="spellEnd"/>
            <w:r w:rsidRPr="00D03DB1">
              <w:rPr>
                <w:rFonts w:hint="eastAsia"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一字多音</w:t>
            </w:r>
            <w:r w:rsidRPr="00D03DB1">
              <w:rPr>
                <w:rFonts w:hint="eastAsia"/>
                <w:sz w:val="24"/>
                <w:szCs w:val="24"/>
              </w:rPr>
              <w:t xml:space="preserve">: </w:t>
            </w:r>
            <w:r w:rsidRPr="00D03DB1">
              <w:rPr>
                <w:rFonts w:hint="eastAsia"/>
                <w:sz w:val="24"/>
                <w:szCs w:val="24"/>
              </w:rPr>
              <w:t>得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同音字</w:t>
            </w:r>
            <w:r>
              <w:rPr>
                <w:sz w:val="24"/>
                <w:szCs w:val="24"/>
              </w:rPr>
              <w:t xml:space="preserve"> </w:t>
            </w:r>
            <w:r w:rsidRPr="00D03DB1">
              <w:rPr>
                <w:rFonts w:hint="eastAsia"/>
                <w:sz w:val="24"/>
                <w:szCs w:val="24"/>
              </w:rPr>
              <w:t xml:space="preserve">- </w:t>
            </w:r>
            <w:r w:rsidRPr="00D03DB1">
              <w:rPr>
                <w:rFonts w:hint="eastAsia"/>
                <w:sz w:val="24"/>
                <w:szCs w:val="24"/>
              </w:rPr>
              <w:t>的</w:t>
            </w:r>
            <w:r w:rsidRPr="00D03DB1">
              <w:rPr>
                <w:rFonts w:hint="eastAsia"/>
                <w:sz w:val="24"/>
                <w:szCs w:val="24"/>
              </w:rPr>
              <w:t>/</w:t>
            </w:r>
            <w:r w:rsidRPr="00D03DB1">
              <w:rPr>
                <w:rFonts w:hint="eastAsia"/>
                <w:sz w:val="24"/>
                <w:szCs w:val="24"/>
              </w:rPr>
              <w:t>得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Time words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162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Word</w:t>
            </w:r>
            <w:r w:rsidRPr="00D03DB1">
              <w:rPr>
                <w:sz w:val="24"/>
                <w:szCs w:val="24"/>
              </w:rPr>
              <w:t>’s</w:t>
            </w:r>
            <w:r w:rsidRPr="00D03DB1">
              <w:rPr>
                <w:rFonts w:hint="eastAsia"/>
                <w:sz w:val="24"/>
                <w:szCs w:val="24"/>
              </w:rPr>
              <w:t xml:space="preserve"> construction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 xml:space="preserve">Use of </w:t>
            </w:r>
            <w:r w:rsidRPr="00D03DB1">
              <w:rPr>
                <w:rFonts w:hint="eastAsia"/>
                <w:sz w:val="24"/>
                <w:szCs w:val="24"/>
              </w:rPr>
              <w:t>语气词</w:t>
            </w:r>
            <w:r w:rsidRPr="00D03DB1">
              <w:rPr>
                <w:rFonts w:hint="eastAsia"/>
                <w:sz w:val="24"/>
                <w:szCs w:val="24"/>
              </w:rPr>
              <w:t xml:space="preserve"> </w:t>
            </w:r>
            <w:r w:rsidRPr="00D03DB1">
              <w:rPr>
                <w:rFonts w:hint="eastAsia"/>
                <w:sz w:val="24"/>
                <w:szCs w:val="24"/>
              </w:rPr>
              <w:t>（啊、呀、吧）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 xml:space="preserve">Conjunctions 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sz w:val="24"/>
                <w:szCs w:val="24"/>
              </w:rPr>
              <w:t>T</w:t>
            </w:r>
            <w:r w:rsidRPr="00D03DB1">
              <w:rPr>
                <w:rFonts w:hint="eastAsia"/>
                <w:sz w:val="24"/>
                <w:szCs w:val="24"/>
              </w:rPr>
              <w:t>he matches of classifiers and nouns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>How to rewrite a sentence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  <w:r w:rsidRPr="00D03DB1">
              <w:rPr>
                <w:rFonts w:hint="eastAsia"/>
                <w:sz w:val="24"/>
                <w:szCs w:val="24"/>
              </w:rPr>
              <w:t xml:space="preserve">Chinese modifiers </w:t>
            </w: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  <w:tr w:rsidR="00EB6E49" w:rsidRPr="00D03DB1" w:rsidTr="00EB6E49">
        <w:trPr>
          <w:trHeight w:val="432"/>
        </w:trPr>
        <w:tc>
          <w:tcPr>
            <w:tcW w:w="4770" w:type="dxa"/>
          </w:tcPr>
          <w:p w:rsidR="00EB6E49" w:rsidRPr="00D03DB1" w:rsidRDefault="00EB6E49" w:rsidP="00D03DB1">
            <w:pPr>
              <w:ind w:left="720" w:hanging="558"/>
              <w:rPr>
                <w:sz w:val="24"/>
                <w:szCs w:val="24"/>
              </w:rPr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  <w:tc>
          <w:tcPr>
            <w:tcW w:w="1305" w:type="dxa"/>
          </w:tcPr>
          <w:p w:rsidR="00EB6E49" w:rsidRPr="00D03DB1" w:rsidRDefault="00EB6E49" w:rsidP="00D03DB1">
            <w:pPr>
              <w:ind w:left="720"/>
            </w:pPr>
          </w:p>
        </w:tc>
      </w:tr>
    </w:tbl>
    <w:p w:rsidR="00D03DB1" w:rsidRDefault="00D03DB1" w:rsidP="00EB6E49"/>
    <w:sectPr w:rsidR="00D03DB1" w:rsidSect="00EB6E49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1196B"/>
    <w:multiLevelType w:val="hybridMultilevel"/>
    <w:tmpl w:val="A0C4F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03DB1"/>
    <w:rsid w:val="00153F18"/>
    <w:rsid w:val="005A110C"/>
    <w:rsid w:val="006A0534"/>
    <w:rsid w:val="00705D9F"/>
    <w:rsid w:val="007E1444"/>
    <w:rsid w:val="00A5139E"/>
    <w:rsid w:val="00A85C4F"/>
    <w:rsid w:val="00D03DB1"/>
    <w:rsid w:val="00EB6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3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3DB1"/>
    <w:pPr>
      <w:spacing w:after="0" w:line="240" w:lineRule="auto"/>
      <w:ind w:left="720"/>
      <w:contextualSpacing/>
    </w:pPr>
    <w:rPr>
      <w:rFonts w:ascii="Comic Sans MS" w:eastAsia="SimSun" w:hAnsi="Comic Sans MS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</Words>
  <Characters>605</Characters>
  <Application>Microsoft Office Word</Application>
  <DocSecurity>0</DocSecurity>
  <Lines>5</Lines>
  <Paragraphs>1</Paragraphs>
  <ScaleCrop>false</ScaleCrop>
  <Company>CVSD</Company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LZiegler</dc:creator>
  <cp:keywords/>
  <dc:description/>
  <cp:lastModifiedBy>LZiegler</cp:lastModifiedBy>
  <cp:revision>5</cp:revision>
  <dcterms:created xsi:type="dcterms:W3CDTF">2010-04-19T17:13:00Z</dcterms:created>
  <dcterms:modified xsi:type="dcterms:W3CDTF">2010-04-19T18:32:00Z</dcterms:modified>
</cp:coreProperties>
</file>